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406" w:afterAutospacing="0" w:line="450" w:lineRule="atLeast"/>
        <w:ind w:left="0" w:right="0" w:firstLine="1500" w:firstLineChars="5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济南大学</w:t>
      </w:r>
      <w:r>
        <w:rPr>
          <w:rFonts w:hint="eastAsia"/>
          <w:sz w:val="30"/>
          <w:szCs w:val="30"/>
          <w:lang w:val="en-US" w:eastAsia="zh-CN"/>
        </w:rPr>
        <w:t>2018-2019学年第一学期非全日制专业学位硕士研究生公共课一览表</w:t>
      </w:r>
    </w:p>
    <w:tbl>
      <w:tblPr>
        <w:tblStyle w:val="4"/>
        <w:tblW w:w="14403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0"/>
        <w:gridCol w:w="3128"/>
        <w:gridCol w:w="690"/>
        <w:gridCol w:w="600"/>
        <w:gridCol w:w="735"/>
        <w:gridCol w:w="1650"/>
        <w:gridCol w:w="2670"/>
        <w:gridCol w:w="1240"/>
        <w:gridCol w:w="121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课程编号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课程名称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学时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学分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学期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  <w:lang w:eastAsia="zh-CN"/>
              </w:rPr>
              <w:t>开课学院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学生类别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教师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上课教室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SS991014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中国特色社会主义理论与实践研究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工程硕士/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 教育硕士/艺术硕士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张敬梅等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11J-6501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SS991016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马克思主义与社会科学方法论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翻译硕士/ 教育硕士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/艺术硕士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赵秀芳等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11J-6501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SS991015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工程硕士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牛秋业等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10J-401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SS992002Z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知识产权与知识产权法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工程硕士/艺术硕士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侯中华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10J-401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SS991004Z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数值分析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工程硕士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杜传斌 靳绍礼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10J-401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SS991008Z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6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/工程硕士（建筑与土木工程）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都文娟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10J-401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济南大学</w:t>
      </w:r>
      <w:r>
        <w:rPr>
          <w:rFonts w:hint="eastAsia"/>
          <w:sz w:val="30"/>
          <w:szCs w:val="30"/>
          <w:lang w:val="en-US" w:eastAsia="zh-CN"/>
        </w:rPr>
        <w:t>2018-2019学年第一学期非全日制专业学位硕士研究生公共课表</w:t>
      </w:r>
    </w:p>
    <w:tbl>
      <w:tblPr>
        <w:tblStyle w:val="5"/>
        <w:tblW w:w="14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296"/>
        <w:gridCol w:w="3720"/>
        <w:gridCol w:w="3240"/>
        <w:gridCol w:w="915"/>
        <w:gridCol w:w="99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上课说明</w:t>
            </w:r>
          </w:p>
        </w:tc>
        <w:tc>
          <w:tcPr>
            <w:tcW w:w="1331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本学期公共课教学充分利用节假日及寒假。上课时间：上午8:30-12:30 ，下午2:00-6:00。上课地点集中安排在11J-6501，10J-401。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上课日期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上午（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8:30-12:30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下午（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2:00-6:00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晚间（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7:00-8:50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教学周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9月6日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入学报到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入学报到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入学报到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10月2日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自然辩证法概论（10J-401）                  /马克思主义与社会科学方法论(11J-6501)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国庆节假期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10月3日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自然辩证法概论（10J-401）                  /马克思主义与社会科学方法论(11J-6501)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10月4日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自然辩证法概论（10J-401）                  /马克思主义与社会科学方法论(11J-6501)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10月5日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自然辩证法概论（10J-401）                  /马克思主义与社会科学方法论(11J-6501)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星期五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10月6日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中国特色社会主义理论与实践研究(11J-6501)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10月20日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正常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教学周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周末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10月21日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知识产权与知识产权法（10J-401）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知识产权与知识产权法（10J-401）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星期日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知识产权与知识产权法（10J-401）</w:t>
            </w:r>
          </w:p>
        </w:tc>
        <w:tc>
          <w:tcPr>
            <w:tcW w:w="3720" w:type="dxa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知识产权与知识产权法(10J-401)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  <w:t>（■含考试）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FF000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星期日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11月3日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11月4日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《自然辩证法概论》（考试，地点10J-401）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//马克思主义与社会科学方法论（考试，地点11J-6501）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《中国特色社会主义理论与实践研究》(考试，地点11J-6501，11J-6502)</w:t>
            </w: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星期日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11月11日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星期日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11月18日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星期日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11月24日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数值分析（10J-401）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11月25日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星期日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12月8日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《数值分析》（考试，地点10J-401）</w:t>
            </w: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星期六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12月9日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星期日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3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green"/>
                <w:vertAlign w:val="baseline"/>
                <w:lang w:val="en-US" w:eastAsia="zh-CN"/>
              </w:rPr>
              <w:t>2019年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  <w:t>2月</w:t>
            </w:r>
          </w:p>
        </w:tc>
        <w:tc>
          <w:tcPr>
            <w:tcW w:w="12161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《英语》（SS991008Z），面向教育管理、特殊教育、心理健康教育、学科教学（语文）、学科教学（数学）、学科教学（体育）教育硕士及建筑与土木工程领域非全日制研究生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寒假期间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上课时间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highlight w:val="none"/>
                <w:vertAlign w:val="baseline"/>
                <w:lang w:val="en-US" w:eastAsia="zh-CN"/>
              </w:rPr>
              <w:t>另行通知</w:t>
            </w:r>
          </w:p>
        </w:tc>
      </w:tr>
    </w:tbl>
    <w:p/>
    <w:p/>
    <w:p/>
    <w:p/>
    <w:p/>
    <w:p/>
    <w:p/>
    <w:p/>
    <w:sectPr>
      <w:pgSz w:w="16838" w:h="11906" w:orient="landscape"/>
      <w:pgMar w:top="1134" w:right="1134" w:bottom="56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A12F4"/>
    <w:rsid w:val="01452909"/>
    <w:rsid w:val="02B01338"/>
    <w:rsid w:val="03B644FD"/>
    <w:rsid w:val="08CB21F0"/>
    <w:rsid w:val="09B659CB"/>
    <w:rsid w:val="0D201028"/>
    <w:rsid w:val="139F2EE7"/>
    <w:rsid w:val="16C1062F"/>
    <w:rsid w:val="177A12F4"/>
    <w:rsid w:val="17883BA2"/>
    <w:rsid w:val="1AC71EFA"/>
    <w:rsid w:val="1ACB297D"/>
    <w:rsid w:val="29D6064A"/>
    <w:rsid w:val="32A66586"/>
    <w:rsid w:val="35164732"/>
    <w:rsid w:val="3B7B77BA"/>
    <w:rsid w:val="45DA183D"/>
    <w:rsid w:val="48461907"/>
    <w:rsid w:val="4AE44BC3"/>
    <w:rsid w:val="538A6667"/>
    <w:rsid w:val="58C05BBB"/>
    <w:rsid w:val="6DA858A7"/>
    <w:rsid w:val="6F0D3754"/>
    <w:rsid w:val="77360D75"/>
    <w:rsid w:val="77900FBC"/>
    <w:rsid w:val="79D63DB8"/>
    <w:rsid w:val="7C295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2017-09-16T08:40:00Z</dcterms:created>
  <dc:creator>admin</dc:creator>
  <cp:lastModifiedBy>admin</cp:lastModifiedBy>
  <cp:lastPrinted>2018-09-01T01:54:46Z</cp:lastPrinted>
  <dcterms:modified xsi:type="dcterms:W3CDTF">2018-09-01T02:17:41Z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